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24" w:rsidRDefault="001B6024">
      <w:pPr>
        <w:tabs>
          <w:tab w:val="right" w:pos="8640"/>
        </w:tabs>
        <w:jc w:val="center"/>
        <w:rPr>
          <w:rFonts w:ascii="Arial" w:hAnsi="Arial" w:cs="Arial"/>
          <w:bCs/>
          <w:color w:val="003082"/>
          <w:sz w:val="44"/>
          <w:szCs w:val="44"/>
        </w:rPr>
      </w:pPr>
      <w:bookmarkStart w:id="0" w:name="_GoBack"/>
      <w:bookmarkEnd w:id="0"/>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1B6024">
      <w:pPr>
        <w:tabs>
          <w:tab w:val="right" w:pos="8640"/>
        </w:tabs>
        <w:jc w:val="center"/>
        <w:rPr>
          <w:rFonts w:ascii="Arial" w:hAnsi="Arial" w:cs="Arial"/>
          <w:bCs/>
          <w:color w:val="003082"/>
          <w:sz w:val="44"/>
          <w:szCs w:val="44"/>
        </w:rPr>
      </w:pP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USA Health Resources</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Default="001B6024">
      <w:pPr>
        <w:tabs>
          <w:tab w:val="right" w:pos="8640"/>
        </w:tabs>
        <w:jc w:val="right"/>
        <w:rPr>
          <w:rFonts w:ascii="Arial" w:hAnsi="Arial"/>
        </w:rPr>
      </w:pPr>
    </w:p>
    <w:p w:rsidR="001B6024" w:rsidRDefault="001B6024">
      <w:pPr>
        <w:tabs>
          <w:tab w:val="right" w:pos="8640"/>
        </w:tabs>
        <w:jc w:val="right"/>
        <w:rPr>
          <w:rFonts w:ascii="Arial" w:hAnsi="Arial"/>
        </w:rPr>
      </w:pPr>
    </w:p>
    <w:p w:rsidR="001B6024" w:rsidRDefault="00B829A8">
      <w:pPr>
        <w:tabs>
          <w:tab w:val="right" w:pos="8640"/>
        </w:tabs>
        <w:jc w:val="right"/>
        <w:rPr>
          <w:rFonts w:ascii="Arial" w:hAnsi="Arial" w:cs="Arial"/>
          <w:sz w:val="22"/>
          <w:szCs w:val="22"/>
        </w:rPr>
      </w:pPr>
      <w:r w:rsidRPr="00546DB2">
        <w:rPr>
          <w:rFonts w:ascii="Arial" w:hAnsi="Arial"/>
        </w:rPr>
        <w:br/>
      </w: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1B6024">
      <w:pPr>
        <w:rPr>
          <w:rFonts w:ascii="Arial" w:hAnsi="Arial"/>
        </w:rPr>
      </w:pPr>
    </w:p>
    <w:p w:rsidR="001B6024" w:rsidRDefault="001B6024">
      <w:pPr>
        <w:rPr>
          <w:rFonts w:ascii="Arial" w:hAnsi="Arial"/>
        </w:rPr>
      </w:pPr>
    </w:p>
    <w:p w:rsidR="001B6024" w:rsidRDefault="001B6024">
      <w:pPr>
        <w:rPr>
          <w:rFonts w:ascii="Arial" w:hAnsi="Arial"/>
        </w:rPr>
      </w:pPr>
    </w:p>
    <w:p w:rsidR="001B6024" w:rsidRDefault="00B829A8">
      <w:pPr>
        <w:ind w:left="2160" w:hanging="2160"/>
        <w:rPr>
          <w:rFonts w:ascii="Arial" w:hAnsi="Arial" w:cs="Arial"/>
          <w:bCs/>
          <w:color w:val="000000"/>
          <w:sz w:val="22"/>
          <w:szCs w:val="22"/>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1B6024">
      <w:pPr>
        <w:ind w:left="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B829A8">
      <w:pPr>
        <w:ind w:left="2160"/>
        <w:rPr>
          <w:rFonts w:ascii="Arial" w:hAnsi="Arial" w:cs="Arial"/>
          <w:sz w:val="22"/>
          <w:szCs w:val="22"/>
        </w:rPr>
      </w:pPr>
      <w:r>
        <w:rPr>
          <w:rFonts w:ascii="Arial" w:hAnsi="Arial" w:cs="Arial"/>
          <w:sz w:val="22"/>
          <w:szCs w:val="22"/>
        </w:rPr>
        <w:t>Montgomery, Slade and Parker</w:t>
      </w:r>
    </w:p>
    <w:p w:rsidR="001B6024" w:rsidRDefault="001B6024">
      <w:pPr>
        <w:ind w:left="2160" w:hanging="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USA Health Resources. Additional research data is available for review. </w:t>
      </w: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rPr>
          <w:rFonts w:ascii="Arial" w:hAnsi="Arial" w:cs="Arial"/>
          <w:sz w:val="22"/>
          <w:szCs w:val="22"/>
        </w:rPr>
      </w:pPr>
    </w:p>
    <w:p w:rsidR="001B6024" w:rsidRDefault="00B829A8">
      <w:pPr>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rsidR="001B6024" w:rsidRDefault="001B6024" w:rsidP="00AE4F79">
      <w:pPr>
        <w:tabs>
          <w:tab w:val="left" w:pos="-2700"/>
          <w:tab w:val="right" w:pos="6840"/>
          <w:tab w:val="right" w:pos="8280"/>
        </w:tabs>
        <w:rPr>
          <w:rFonts w:ascii="Arial Narrow" w:hAnsi="Arial Narrow" w:cs="Arial"/>
        </w:rPr>
      </w:pPr>
    </w:p>
    <w:p w:rsidR="001B6024" w:rsidRDefault="00B829A8">
      <w:pPr>
        <w:rPr>
          <w:rFonts w:ascii="Arial" w:hAnsi="Arial" w:cs="Arial"/>
          <w:sz w:val="22"/>
          <w:szCs w:val="22"/>
        </w:rPr>
      </w:pPr>
      <w:r>
        <w:rPr>
          <w:rFonts w:ascii="Arial" w:hAnsi="Arial" w:cs="Arial"/>
          <w:sz w:val="22"/>
          <w:szCs w:val="22"/>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1B6024" w:rsidRDefault="001B6024">
      <w:pPr>
        <w:rPr>
          <w:rFonts w:ascii="Arial" w:hAnsi="Arial" w:cs="Arial"/>
          <w:sz w:val="22"/>
          <w:szCs w:val="22"/>
        </w:rPr>
      </w:pPr>
    </w:p>
    <w:p w:rsidR="001B6024"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1B6024" w:rsidRDefault="001B6024">
      <w:pPr>
        <w:tabs>
          <w:tab w:val="left" w:pos="-2700"/>
          <w:tab w:val="right" w:pos="6840"/>
          <w:tab w:val="right" w:pos="8280"/>
        </w:tabs>
        <w:rPr>
          <w:rFonts w:ascii="Arial Narrow" w:hAnsi="Arial Narrow" w:cs="Arial"/>
        </w:rPr>
      </w:pPr>
    </w:p>
    <w:p w:rsidR="001B6024" w:rsidRDefault="001B6024">
      <w:pPr>
        <w:tabs>
          <w:tab w:val="left" w:pos="-2700"/>
          <w:tab w:val="right" w:pos="6840"/>
          <w:tab w:val="right" w:pos="8280"/>
        </w:tabs>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1</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Atlanta, GA</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is located in close proximity to numerous company-owned hospitals, which makes it the first choice.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city enjoys an excellent telecommunications infrastructure and is home to many high-tec</w:t>
      </w:r>
      <w:r w:rsidR="000D1DBB">
        <w:rPr>
          <w:rFonts w:ascii="Arial" w:hAnsi="Arial" w:cs="Arial"/>
          <w:sz w:val="22"/>
          <w:szCs w:val="22"/>
        </w:rPr>
        <w:t>h companies.</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tabs>
          <w:tab w:val="left" w:pos="-2700"/>
          <w:tab w:val="right" w:pos="6840"/>
          <w:tab w:val="right" w:pos="8280"/>
        </w:tabs>
        <w:ind w:left="720"/>
        <w:rPr>
          <w:rFonts w:ascii="Minion-Regular" w:hAnsi="Minion-Regular" w:cs="Arial"/>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1B6024" w:rsidRDefault="001B6024">
      <w:pPr>
        <w:tabs>
          <w:tab w:val="left" w:pos="-2700"/>
          <w:tab w:val="right" w:pos="6840"/>
          <w:tab w:val="right" w:pos="8280"/>
        </w:tabs>
        <w:ind w:left="720"/>
        <w:rPr>
          <w:rFonts w:ascii="Arial Narrow" w:hAnsi="Arial Narrow" w:cs="Arial"/>
        </w:rPr>
      </w:pPr>
    </w:p>
    <w:p w:rsidR="001B6024" w:rsidRDefault="001B6024">
      <w:pPr>
        <w:tabs>
          <w:tab w:val="left" w:pos="-2700"/>
          <w:tab w:val="right" w:pos="6840"/>
          <w:tab w:val="right" w:pos="8280"/>
        </w:tabs>
        <w:ind w:left="720"/>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2</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Dallas, TX</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Numerous colleges and universities in the area provide an abundance of educated workers. Citizens of Dallas enjoy a high quality of life with an abundance of entertainment options from professional sports to the arts. </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ind w:left="1170"/>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1B6024" w:rsidRDefault="001B6024">
      <w:pPr>
        <w:rPr>
          <w:rFonts w:ascii="Arial" w:hAnsi="Arial" w:cs="Arial"/>
          <w:bCs/>
          <w:i/>
          <w:color w:val="003082"/>
        </w:rPr>
      </w:pPr>
    </w:p>
    <w:p w:rsidR="001B6024" w:rsidRDefault="001B6024">
      <w:pPr>
        <w:rPr>
          <w:rFonts w:ascii="Arial" w:hAnsi="Arial" w:cs="Arial"/>
          <w:bCs/>
          <w:i/>
          <w:color w:val="003082"/>
        </w:rPr>
      </w:pPr>
    </w:p>
    <w:p w:rsidR="001B6024" w:rsidRDefault="00B829A8">
      <w:pPr>
        <w:rPr>
          <w:rFonts w:ascii="Arial" w:hAnsi="Arial" w:cs="Arial"/>
          <w:bCs/>
          <w:i/>
          <w:color w:val="003082"/>
        </w:rPr>
      </w:pPr>
      <w:r w:rsidRPr="0068771C">
        <w:rPr>
          <w:rFonts w:ascii="Arial" w:hAnsi="Arial" w:cs="Arial"/>
          <w:bCs/>
          <w:i/>
          <w:color w:val="003082"/>
        </w:rPr>
        <w:t>Option 3</w:t>
      </w:r>
    </w:p>
    <w:p w:rsidR="001B6024" w:rsidRDefault="001B6024">
      <w:pPr>
        <w:rPr>
          <w:rFonts w:ascii="Arial Narrow" w:hAnsi="Arial Narrow" w:cs="Arial Narrow"/>
          <w:b/>
          <w:bCs/>
          <w:color w:val="000080"/>
          <w:sz w:val="28"/>
          <w:szCs w:val="28"/>
        </w:rPr>
      </w:pPr>
    </w:p>
    <w:p w:rsidR="001B6024" w:rsidRDefault="00B829A8">
      <w:pPr>
        <w:ind w:left="720"/>
        <w:rPr>
          <w:rFonts w:ascii="Arial" w:hAnsi="Arial" w:cs="Arial"/>
          <w:b/>
          <w:sz w:val="22"/>
          <w:szCs w:val="22"/>
        </w:rPr>
      </w:pPr>
      <w:r w:rsidRPr="00E80298">
        <w:rPr>
          <w:rFonts w:ascii="Arial" w:hAnsi="Arial" w:cs="Arial"/>
          <w:b/>
          <w:sz w:val="22"/>
          <w:szCs w:val="22"/>
        </w:rPr>
        <w:t>Richmond, VA</w:t>
      </w:r>
    </w:p>
    <w:p w:rsidR="001B6024" w:rsidRDefault="001B6024">
      <w:pPr>
        <w:ind w:left="720"/>
        <w:rPr>
          <w:rFonts w:ascii="Arial" w:hAnsi="Arial" w:cs="Arial"/>
          <w:b/>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0D1DBB">
        <w:rPr>
          <w:rFonts w:ascii="Arial" w:hAnsi="Arial" w:cs="Arial"/>
          <w:sz w:val="22"/>
          <w:szCs w:val="22"/>
        </w:rPr>
        <w:t>good number of owned hospitals.</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0D1DBB">
        <w:rPr>
          <w:rFonts w:ascii="Arial" w:hAnsi="Arial" w:cs="Arial"/>
          <w:sz w:val="22"/>
          <w:szCs w:val="22"/>
        </w:rPr>
        <w:t xml:space="preserve"> doing business is reasonable.</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pPr>
        <w:ind w:left="720"/>
        <w:rPr>
          <w:rFonts w:ascii="Arial" w:hAnsi="Arial" w:cs="Arial"/>
          <w:sz w:val="22"/>
          <w:szCs w:val="22"/>
        </w:rPr>
      </w:pPr>
      <w:r>
        <w:rPr>
          <w:rFonts w:ascii="Arial" w:hAnsi="Arial" w:cs="Arial"/>
          <w:sz w:val="22"/>
          <w:szCs w:val="22"/>
        </w:rPr>
        <w:t xml:space="preserve"> </w:t>
      </w:r>
    </w:p>
    <w:p w:rsidR="001B6024" w:rsidRDefault="001B6024">
      <w:pPr>
        <w:tabs>
          <w:tab w:val="left" w:pos="-2700"/>
          <w:tab w:val="right" w:pos="6840"/>
          <w:tab w:val="right" w:pos="8280"/>
        </w:tabs>
        <w:ind w:left="720"/>
        <w:rPr>
          <w:rFonts w:ascii="Arial" w:hAnsi="Arial" w:cs="Arial"/>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1B6024" w:rsidRDefault="001B6024"/>
    <w:sectPr w:rsidR="001B6024" w:rsidSect="000B7D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8B" w:rsidRDefault="000D6E8B">
      <w:r>
        <w:separator/>
      </w:r>
    </w:p>
  </w:endnote>
  <w:endnote w:type="continuationSeparator" w:id="0">
    <w:p w:rsidR="000D6E8B" w:rsidRDefault="000D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8B" w:rsidRDefault="000D6E8B">
      <w:r>
        <w:separator/>
      </w:r>
    </w:p>
  </w:footnote>
  <w:footnote w:type="continuationSeparator" w:id="0">
    <w:p w:rsidR="000D6E8B" w:rsidRDefault="000D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779A1"/>
    <w:rsid w:val="000944F3"/>
    <w:rsid w:val="000B7D9D"/>
    <w:rsid w:val="000D1DBB"/>
    <w:rsid w:val="000D6E8B"/>
    <w:rsid w:val="000F46B6"/>
    <w:rsid w:val="001B6024"/>
    <w:rsid w:val="002F54E3"/>
    <w:rsid w:val="004925BE"/>
    <w:rsid w:val="004C5FC1"/>
    <w:rsid w:val="00571913"/>
    <w:rsid w:val="005B6731"/>
    <w:rsid w:val="006A2534"/>
    <w:rsid w:val="00761FF1"/>
    <w:rsid w:val="0080294D"/>
    <w:rsid w:val="00856DDE"/>
    <w:rsid w:val="0087193E"/>
    <w:rsid w:val="0087253A"/>
    <w:rsid w:val="0087643F"/>
    <w:rsid w:val="00925994"/>
    <w:rsid w:val="009F1F15"/>
    <w:rsid w:val="00AA037A"/>
    <w:rsid w:val="00AB43AB"/>
    <w:rsid w:val="00AC24E0"/>
    <w:rsid w:val="00AE4F79"/>
    <w:rsid w:val="00B21C00"/>
    <w:rsid w:val="00B829A8"/>
    <w:rsid w:val="00BC3AFB"/>
    <w:rsid w:val="00D60A6A"/>
    <w:rsid w:val="00DA4A0E"/>
    <w:rsid w:val="00DF26DB"/>
    <w:rsid w:val="00E52304"/>
    <w:rsid w:val="00E7455A"/>
    <w:rsid w:val="00EC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2012-12-12T04:09:00Z</dcterms:created>
  <dcterms:modified xsi:type="dcterms:W3CDTF">2012-12-12T04:09:00Z</dcterms:modified>
</cp:coreProperties>
</file>